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bookmarkStart w:id="0" w:name="_GoBack"/>
      <w:r>
        <w:rPr>
          <w:sz w:val="33"/>
          <w:szCs w:val="33"/>
          <w:bdr w:val="none" w:color="auto" w:sz="0" w:space="0"/>
        </w:rPr>
        <w:t>发现</w:t>
      </w:r>
      <w:r>
        <w:rPr>
          <w:spacing w:val="0"/>
          <w:sz w:val="33"/>
          <w:szCs w:val="33"/>
          <w:bdr w:val="none" w:color="auto" w:sz="0" w:space="0"/>
        </w:rPr>
        <w:t>——</w:t>
      </w:r>
      <w:r>
        <w:rPr>
          <w:sz w:val="33"/>
          <w:szCs w:val="33"/>
          <w:bdr w:val="none" w:color="auto" w:sz="0" w:space="0"/>
        </w:rPr>
        <w:t>研学之美好 | 星海实验中学举行研究性学习主题阅读活动</w:t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color w:val="576B95"/>
          <w:sz w:val="22"/>
          <w:szCs w:val="22"/>
          <w:u w:val="none"/>
          <w:bdr w:val="none" w:color="auto" w:sz="0" w:space="0"/>
        </w:rPr>
        <w:t>苏州工业园区星海实验中学</w:t>
      </w: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2022-10-06 13:53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发表于江苏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222222"/>
          <w:sz w:val="25"/>
          <w:szCs w:val="25"/>
        </w:rPr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3333750"/>
            <wp:effectExtent l="0" t="0" r="0" b="0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222222"/>
          <w:sz w:val="54"/>
          <w:szCs w:val="54"/>
          <w:bdr w:val="none" w:color="auto" w:sz="0" w:space="0"/>
        </w:rPr>
        <w:t>发现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研究性学习主题阅读活动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30"/>
        </w:rPr>
      </w:pPr>
      <w:r>
        <w:rPr>
          <w:rStyle w:val="6"/>
          <w:color w:val="222222"/>
          <w:spacing w:val="30"/>
          <w:sz w:val="49"/>
          <w:szCs w:val="49"/>
          <w:bdr w:val="none" w:color="auto" w:sz="0" w:space="0"/>
        </w:rPr>
        <w:t>研学之美好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1943100" cy="809625"/>
            <wp:effectExtent l="0" t="0" r="0" b="952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3981450" cy="3752850"/>
            <wp:effectExtent l="0" t="0" r="0" b="0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485775" cy="400050"/>
            <wp:effectExtent l="0" t="0" r="9525" b="0"/>
            <wp:docPr id="1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20"/>
        <w:jc w:val="both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发现之旅——起点。星海沈浒路校区图书馆悄寂无声，数百同学，列坐其中，或思或写，沉浸书海，发现智慧。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485775" cy="409575"/>
            <wp:effectExtent l="0" t="0" r="9525" b="9525"/>
            <wp:docPr id="2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000" cy="5362575"/>
            <wp:effectExtent l="0" t="0" r="0" b="9525"/>
            <wp:docPr id="2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1590675" cy="409575"/>
            <wp:effectExtent l="0" t="0" r="9525" b="9525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01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动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438150" cy="419100"/>
            <wp:effectExtent l="0" t="0" r="0" b="0"/>
            <wp:docPr id="1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星海实验中学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000" cy="7143750"/>
            <wp:effectExtent l="0" t="0" r="0" b="0"/>
            <wp:docPr id="1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80"/>
        <w:jc w:val="both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星海实验中学以培养学生主动学习能力为目标，以锻造能够终身学习的高素质的人为旨归，依托学校“发现教育”主课题，细致周密推进学生研究性学习的开展。9月30日下午，学校组织沈浒路校区高一、高二各班的班长、学习委员及研究性学习小组组长同学，走进沈浒路校区图书馆，查阅资料，撷区思想，为国庆假期研究性学习奠定基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8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000" cy="7143750"/>
            <wp:effectExtent l="0" t="0" r="0" b="0"/>
            <wp:docPr id="2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572250" cy="238125"/>
            <wp:effectExtent l="0" t="0" r="0" b="9525"/>
            <wp:docPr id="1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80"/>
        <w:jc w:val="both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如果世界上有天堂，那一定是图书馆的模样。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color w:val="222222"/>
          <w:kern w:val="0"/>
          <w:sz w:val="24"/>
          <w:szCs w:val="24"/>
          <w:bdr w:val="none" w:color="auto" w:sz="0" w:space="0"/>
          <w:lang w:val="en-US" w:eastAsia="zh-CN" w:bidi="ar"/>
        </w:rPr>
        <w:t>                       ——博尔赫斯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0"/>
        <w:jc w:val="both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drawing>
          <wp:inline distT="0" distB="0" distL="114300" distR="114300">
            <wp:extent cx="9525000" cy="5362575"/>
            <wp:effectExtent l="0" t="0" r="0" b="9525"/>
            <wp:docPr id="1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8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80"/>
        <w:jc w:val="both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研究音乐剧的同学，在老师指导下查阅书籍，伴随小声交流；研究学校管理的同学，立于书报角，拍下所需篇目；探索经济学的同学，记录经典著作观点，写出胸中所思；关注学科竞赛的同学，查阅专业杂志，记录论文精要；主攻科技研究的同学，广泛搜集信息，思考研究路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8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000" cy="5362575"/>
            <wp:effectExtent l="0" t="0" r="0" b="9525"/>
            <wp:docPr id="2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000" cy="5362575"/>
            <wp:effectExtent l="0" t="0" r="0" b="9525"/>
            <wp:docPr id="2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2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923925" cy="571500"/>
            <wp:effectExtent l="0" t="0" r="9525" b="0"/>
            <wp:docPr id="2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1590675" cy="409575"/>
            <wp:effectExtent l="0" t="0" r="9525" b="9525"/>
            <wp:docPr id="2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02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书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438150" cy="419100"/>
            <wp:effectExtent l="0" t="0" r="0" b="0"/>
            <wp:docPr id="2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IMG_2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READING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26" w:right="226"/>
        <w:jc w:val="both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000" cy="5362575"/>
            <wp:effectExtent l="0" t="0" r="0" b="9525"/>
            <wp:docPr id="4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IMG_2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26" w:right="226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26" w:right="226"/>
        <w:jc w:val="both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000" cy="5362575"/>
            <wp:effectExtent l="0" t="0" r="0" b="9525"/>
            <wp:docPr id="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 descr="IMG_2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226" w:right="226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80"/>
        <w:jc w:val="both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发现教育不是“灌输”而是“创造”。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80"/>
        <w:jc w:val="both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研究性学习始于徜徉书海，查阅资料，成于比较探究，有思有得。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80"/>
        <w:jc w:val="both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我们为什么选择“各国音乐剧现状分析和中国音乐剧前景展望”的研究课题。那是因为如今，正处于新冠疫情的全球肆虐、世界经济发展滞缓，西方音乐剧面临产业更新、作品迭代的生存大关时，此时这项古典又世俗、复古化又资本化的音乐剧将何去何从？迷茫的我们借助课题研究来拨开鲜花玫瑰，用墨水彰显她可歌可泣的命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80"/>
        <w:jc w:val="right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——王任一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80"/>
        <w:jc w:val="righ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000" cy="5362575"/>
            <wp:effectExtent l="0" t="0" r="0" b="9525"/>
            <wp:docPr id="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IMG_2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IMG_2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923925" cy="571500"/>
            <wp:effectExtent l="0" t="0" r="9525" b="0"/>
            <wp:docPr id="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 descr="IMG_2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1590675" cy="409575"/>
            <wp:effectExtent l="0" t="0" r="9525" b="9525"/>
            <wp:docPr id="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IMG_2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03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书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438150" cy="419100"/>
            <wp:effectExtent l="0" t="0" r="0" b="0"/>
            <wp:docPr id="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IMG_2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READING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8763000" cy="4914900"/>
            <wp:effectExtent l="0" t="0" r="0" b="0"/>
            <wp:docPr id="8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 descr="IMG_2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20"/>
        <w:jc w:val="righ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20"/>
        <w:jc w:val="both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如果用纯中国式的思维方式去评判，那么对《乱世佳人》斯佳丽的定位就是一个“为达目的，不择手段”的邪恶女人，然而用这样单一的道德观去评判是非常局限的，也不利于我们发散性思维的养成，这也是开展研学课程的价值所在。所以评价文学作品中的人物，我们可以尽量让研究视角变得广阔而幽深，让它无边无际，包容天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20"/>
        <w:jc w:val="right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—朱昭颜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20"/>
        <w:jc w:val="righ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0"/>
        <w:jc w:val="center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 descr="IMG_2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000" cy="5362575"/>
            <wp:effectExtent l="0" t="0" r="0" b="9525"/>
            <wp:docPr id="1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 descr="IMG_2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923925" cy="571500"/>
            <wp:effectExtent l="0" t="0" r="9525" b="0"/>
            <wp:docPr id="30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28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1590675" cy="409575"/>
            <wp:effectExtent l="0" t="0" r="9525" b="9525"/>
            <wp:docPr id="31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IMG_2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04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书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438150" cy="419100"/>
            <wp:effectExtent l="0" t="0" r="0" b="0"/>
            <wp:docPr id="2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IMG_2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222222"/>
          <w:sz w:val="25"/>
          <w:szCs w:val="25"/>
          <w:bdr w:val="none" w:color="auto" w:sz="0" w:space="0"/>
        </w:rPr>
        <w:t>READING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000" cy="5362575"/>
            <wp:effectExtent l="0" t="0" r="0" b="9525"/>
            <wp:docPr id="33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IMG_28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9525000" cy="5362575"/>
            <wp:effectExtent l="0" t="0" r="0" b="9525"/>
            <wp:docPr id="32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 descr="IMG_2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20"/>
        <w:jc w:val="both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在图书馆，看了小说《活着》和《三体》，这两者的区别太大了，一本是现实主义，一本是科幻主义。一本将视角聚焦在一个人，一本将视角分散在人类。尽管两者表达了不同的主题，《活着》是说明人活着的价值，道出人生哲理就是世上没有绝望的处境，只有对处境感到绝望的人。而科幻小说《三体》是聚焦在人文精神的发扬。研究小说能领悟无穷，品在其中，乐在其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20"/>
        <w:jc w:val="right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——杨钟越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420"/>
        <w:jc w:val="righ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8" w:lineRule="atLeast"/>
        <w:ind w:left="0" w:right="0" w:firstLine="0"/>
        <w:jc w:val="left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drawing>
          <wp:inline distT="0" distB="0" distL="114300" distR="114300">
            <wp:extent cx="9525000" cy="5362575"/>
            <wp:effectExtent l="0" t="0" r="0" b="9525"/>
            <wp:docPr id="35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IMG_28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923925" cy="571500"/>
            <wp:effectExtent l="0" t="0" r="9525" b="0"/>
            <wp:docPr id="36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IMG_2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color w:val="222222"/>
          <w:kern w:val="0"/>
          <w:sz w:val="25"/>
          <w:szCs w:val="25"/>
          <w:bdr w:val="none" w:color="auto" w:sz="0" w:space="0"/>
          <w:lang w:val="en-US" w:eastAsia="zh-CN" w:bidi="ar"/>
        </w:rPr>
        <w:drawing>
          <wp:inline distT="0" distB="0" distL="114300" distR="114300">
            <wp:extent cx="676275" cy="457200"/>
            <wp:effectExtent l="0" t="0" r="9525" b="0"/>
            <wp:docPr id="34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6" descr="IMG_29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t>让我们期待研究性学习之路上更多发现，更多精彩——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rPr>
          <w:rFonts w:hint="eastAsia" w:ascii="宋体" w:hAnsi="宋体" w:eastAsia="宋体" w:cs="宋体"/>
          <w:color w:val="222222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7715250"/>
            <wp:effectExtent l="0" t="0" r="0" b="0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3Nzg2YWY4NGUwMzcxMGMwYzllNDA5ZDU4NmIzNjAifQ=="/>
  </w:docVars>
  <w:rsids>
    <w:rsidRoot w:val="1F432E1E"/>
    <w:rsid w:val="1F43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981</Words>
  <Characters>1017</Characters>
  <Lines>0</Lines>
  <Paragraphs>0</Paragraphs>
  <TotalTime>1</TotalTime>
  <ScaleCrop>false</ScaleCrop>
  <LinksUpToDate>false</LinksUpToDate>
  <CharactersWithSpaces>1046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2022-12-08T04:38:00Z</dcterms:created>
  <dc:creator>user</dc:creator>
  <cp:lastModifiedBy>user</cp:lastModifiedBy>
  <dcterms:modified xsi:type="dcterms:W3CDTF">2022-12-08T04:40:06Z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AFB2E88C8412453E8037DBF72BA2FC62</vt:lpwstr>
  </property>
</Properties>
</file>